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3E" w:rsidRDefault="00A06C3E" w:rsidP="00A06C3E">
      <w:proofErr w:type="gramStart"/>
      <w:r>
        <w:t xml:space="preserve">Информируем Вас о том, что в соответствии со </w:t>
      </w:r>
      <w:r w:rsidRPr="00A06C3E">
        <w:rPr>
          <w:b/>
        </w:rPr>
        <w:t>ст. 7 Федерального Закона от 02.12.2013 г. № 322-ФЗ "О бюджете Фонда социального страхования Российской Федерации на 2014 год и на плановый период 2015 и 2016 годов"</w:t>
      </w:r>
      <w:r>
        <w:t xml:space="preserve"> Фонд вправе принимать решения в пределах бюджетных ассигнований о направлении страхователем </w:t>
      </w:r>
      <w:r w:rsidRPr="00A06C3E">
        <w:rPr>
          <w:b/>
          <w:i/>
        </w:rPr>
        <w:t>до 20 процентов сумм страховых взносов на обязательное социальное страхование от несчастных случаев на производстве</w:t>
      </w:r>
      <w:proofErr w:type="gramEnd"/>
      <w:r w:rsidRPr="00A06C3E">
        <w:rPr>
          <w:b/>
          <w:i/>
        </w:rPr>
        <w:t xml:space="preserve"> </w:t>
      </w:r>
      <w:proofErr w:type="gramStart"/>
      <w:r w:rsidRPr="00A06C3E">
        <w:rPr>
          <w:b/>
          <w:i/>
        </w:rPr>
        <w:t>и профессиональных заболеваний, начисленных за предшествующий календарный год,</w:t>
      </w:r>
      <w:r>
        <w:t xml:space="preserve"> за вычетом расходов,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на весь период его лечения и проезда к месту лечения и обратно</w:t>
      </w:r>
      <w:r w:rsidRPr="00A06C3E">
        <w:rPr>
          <w:b/>
          <w:i/>
        </w:rPr>
        <w:t>, на финансовое обеспечение предупредительных мер по сокращению производственного травматизма и</w:t>
      </w:r>
      <w:proofErr w:type="gramEnd"/>
      <w:r w:rsidRPr="00A06C3E">
        <w:rPr>
          <w:b/>
          <w:i/>
        </w:rPr>
        <w:t xml:space="preserve"> профессиональных заболеваний работников </w:t>
      </w:r>
      <w:r>
        <w:t xml:space="preserve">и </w:t>
      </w:r>
      <w:r w:rsidRPr="00A06C3E">
        <w:rPr>
          <w:i/>
        </w:rPr>
        <w:t>санаторно-курортное лечение работников, занятых на работах с вредными и (или) опасными производственными факторами.</w:t>
      </w:r>
    </w:p>
    <w:p w:rsidR="00A06C3E" w:rsidRDefault="00A06C3E" w:rsidP="00A06C3E">
      <w:r w:rsidRPr="00A06C3E">
        <w:rPr>
          <w:b/>
          <w:i/>
        </w:rPr>
        <w:t>В случае</w:t>
      </w:r>
      <w:proofErr w:type="gramStart"/>
      <w:r w:rsidRPr="00A06C3E">
        <w:rPr>
          <w:b/>
          <w:i/>
        </w:rPr>
        <w:t>,</w:t>
      </w:r>
      <w:proofErr w:type="gramEnd"/>
      <w:r w:rsidRPr="00A06C3E">
        <w:rPr>
          <w:b/>
          <w:i/>
        </w:rPr>
        <w:t xml:space="preserve"> если страхователи с численностью работающих до 100 человек не осуществляли два последовательных календарных года, предшествующие текущему финансовому году, финансовое обеспечение предупредительных мер по сокращению производственного травматизма и профессиональных заболеваний работников</w:t>
      </w:r>
      <w:r>
        <w:t xml:space="preserve"> и </w:t>
      </w:r>
      <w:r w:rsidRPr="00A06C3E">
        <w:rPr>
          <w:i/>
        </w:rPr>
        <w:t>санаторно-курортного лечения работников, занятых на работах с вредными и (или) опасными производственными факторами,</w:t>
      </w:r>
      <w:r>
        <w:t xml:space="preserve"> </w:t>
      </w:r>
      <w:r w:rsidRPr="00A06C3E">
        <w:rPr>
          <w:b/>
          <w:i/>
        </w:rPr>
        <w:t xml:space="preserve">объем средств на финансовое обеспечение указанных мер рассчитывается исходя из отчетных данных за три </w:t>
      </w:r>
      <w:proofErr w:type="gramStart"/>
      <w:r w:rsidRPr="00A06C3E">
        <w:rPr>
          <w:b/>
          <w:i/>
        </w:rPr>
        <w:t>последовательных</w:t>
      </w:r>
      <w:proofErr w:type="gramEnd"/>
      <w:r w:rsidRPr="00A06C3E">
        <w:rPr>
          <w:b/>
          <w:i/>
        </w:rPr>
        <w:t xml:space="preserve"> календарных года, предшествующие текущему финансовому году.</w:t>
      </w:r>
    </w:p>
    <w:p w:rsidR="00A47E17" w:rsidRDefault="00A06C3E" w:rsidP="00A47E17">
      <w:pPr>
        <w:spacing w:after="0"/>
      </w:pPr>
      <w:r>
        <w:t xml:space="preserve">Одновременно сообщаем, что </w:t>
      </w:r>
      <w:r w:rsidRPr="00A47E17">
        <w:rPr>
          <w:b/>
          <w:i/>
        </w:rPr>
        <w:t xml:space="preserve">действие данного Федерального Закона распространяется на правоотношения, возникшие с начала текущего календарного года. </w:t>
      </w:r>
    </w:p>
    <w:p w:rsidR="00A06C3E" w:rsidRDefault="00A06C3E" w:rsidP="00A47E17">
      <w:pPr>
        <w:spacing w:after="0"/>
      </w:pPr>
      <w:r>
        <w:t>Таким образом, расходы страхователей на финансовое обеспечение предупредительных мер в 2014 году, подтвержденные в установленном порядке, подлежат зачету в счет разрешенной в 2014 году суммы финансирования.</w:t>
      </w:r>
    </w:p>
    <w:p w:rsidR="00A06C3E" w:rsidRDefault="00A06C3E" w:rsidP="00A06C3E">
      <w:bookmarkStart w:id="0" w:name="_GoBack"/>
      <w:bookmarkEnd w:id="0"/>
      <w:r>
        <w:t xml:space="preserve">Напоминаем, что </w:t>
      </w:r>
      <w:r w:rsidRPr="00A06C3E">
        <w:rPr>
          <w:b/>
        </w:rPr>
        <w:t>Правила финансового обеспечения предупредительных мер утверждены Приказом Минтруда и соцзащиты РФ от 10.12.2012 г. № 580н.</w:t>
      </w:r>
    </w:p>
    <w:p w:rsidR="00A06C3E" w:rsidRDefault="00A06C3E" w:rsidP="00A06C3E">
      <w:r>
        <w:t xml:space="preserve"> По вопросам финансирования предупредительных мер Вы можете обратиться в отдел страхования профессиональных рисков филиала № 4 Государственного учреждения — регионального отделения Фонда социального страхования Российской Федерации по Ханты-Мансийскому автономному округу — Югре. Адрес: ул. Макаренко, д. 10А, г. Советский, </w:t>
      </w:r>
      <w:proofErr w:type="spellStart"/>
      <w:r>
        <w:t>каб</w:t>
      </w:r>
      <w:proofErr w:type="spellEnd"/>
      <w:r>
        <w:t>. 11. Телефон: (34675) 60400. E-</w:t>
      </w:r>
      <w:proofErr w:type="spellStart"/>
      <w:r>
        <w:t>mail</w:t>
      </w:r>
      <w:proofErr w:type="spellEnd"/>
      <w:r>
        <w:t>: vredfil-4@ro86.fss.ru</w:t>
      </w:r>
    </w:p>
    <w:p w:rsidR="00B77A6D" w:rsidRDefault="00B77A6D"/>
    <w:sectPr w:rsidR="00B77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97"/>
    <w:rsid w:val="00685197"/>
    <w:rsid w:val="00A06C3E"/>
    <w:rsid w:val="00A47E17"/>
    <w:rsid w:val="00B7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3</cp:revision>
  <dcterms:created xsi:type="dcterms:W3CDTF">2014-02-17T12:41:00Z</dcterms:created>
  <dcterms:modified xsi:type="dcterms:W3CDTF">2014-02-17T12:48:00Z</dcterms:modified>
</cp:coreProperties>
</file>